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AB6E" w14:textId="77777777" w:rsidR="00E71400" w:rsidRDefault="00E71400">
      <w:pPr>
        <w:pStyle w:val="BodyText"/>
      </w:pPr>
    </w:p>
    <w:p w14:paraId="0953AB6F" w14:textId="77777777" w:rsidR="00E71400" w:rsidRDefault="00E950AB">
      <w:pPr>
        <w:pStyle w:val="ListParagraph"/>
        <w:numPr>
          <w:ilvl w:val="1"/>
          <w:numId w:val="3"/>
        </w:numPr>
        <w:tabs>
          <w:tab w:val="left" w:pos="1080"/>
        </w:tabs>
        <w:rPr>
          <w:sz w:val="24"/>
        </w:rPr>
      </w:pPr>
      <w:r>
        <w:rPr>
          <w:sz w:val="24"/>
        </w:rPr>
        <w:t>Public</w:t>
      </w:r>
      <w:r>
        <w:rPr>
          <w:spacing w:val="-5"/>
          <w:sz w:val="24"/>
        </w:rPr>
        <w:t xml:space="preserve"> </w:t>
      </w:r>
      <w:r>
        <w:rPr>
          <w:sz w:val="24"/>
        </w:rPr>
        <w:t>Affairs</w:t>
      </w:r>
      <w:r>
        <w:rPr>
          <w:spacing w:val="-1"/>
          <w:sz w:val="24"/>
        </w:rPr>
        <w:t xml:space="preserve"> </w:t>
      </w:r>
      <w:r>
        <w:rPr>
          <w:sz w:val="24"/>
        </w:rPr>
        <w:t>Officer</w:t>
      </w:r>
      <w:r>
        <w:rPr>
          <w:spacing w:val="-1"/>
          <w:sz w:val="24"/>
        </w:rPr>
        <w:t xml:space="preserve"> </w:t>
      </w:r>
      <w:r>
        <w:rPr>
          <w:sz w:val="24"/>
        </w:rPr>
        <w:t>(PAO)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1650</w:t>
      </w:r>
    </w:p>
    <w:p w14:paraId="0953AB70" w14:textId="77777777" w:rsidR="00E71400" w:rsidRDefault="00E71400">
      <w:pPr>
        <w:pStyle w:val="BodyText"/>
      </w:pPr>
    </w:p>
    <w:p w14:paraId="0953AB71" w14:textId="2887C40F" w:rsidR="00E71400" w:rsidRDefault="00E950AB">
      <w:pPr>
        <w:pStyle w:val="ListParagraph"/>
        <w:numPr>
          <w:ilvl w:val="2"/>
          <w:numId w:val="3"/>
        </w:numPr>
        <w:tabs>
          <w:tab w:val="left" w:pos="1438"/>
        </w:tabs>
        <w:ind w:right="17" w:firstLine="719"/>
        <w:rPr>
          <w:sz w:val="24"/>
        </w:rPr>
      </w:pPr>
      <w:r>
        <w:rPr>
          <w:sz w:val="24"/>
        </w:rPr>
        <w:t>General Guidance.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Officers are encouraged to develop a track record of </w:t>
      </w:r>
      <w:r w:rsidR="00800BD3">
        <w:rPr>
          <w:sz w:val="24"/>
        </w:rPr>
        <w:t>public affairs</w:t>
      </w:r>
      <w:r>
        <w:rPr>
          <w:sz w:val="24"/>
        </w:rPr>
        <w:t xml:space="preserve"> experience and should seek endorsements from </w:t>
      </w:r>
      <w:r w:rsidR="00055498">
        <w:rPr>
          <w:sz w:val="24"/>
        </w:rPr>
        <w:t>senior</w:t>
      </w:r>
      <w:r>
        <w:rPr>
          <w:sz w:val="24"/>
        </w:rPr>
        <w:t xml:space="preserve"> military PAOs.</w:t>
      </w:r>
      <w:r>
        <w:rPr>
          <w:spacing w:val="40"/>
          <w:sz w:val="24"/>
        </w:rPr>
        <w:t xml:space="preserve"> </w:t>
      </w:r>
      <w:r>
        <w:rPr>
          <w:sz w:val="24"/>
        </w:rPr>
        <w:t>Civilian PA experience may also be considered.</w:t>
      </w:r>
      <w:r>
        <w:rPr>
          <w:spacing w:val="70"/>
          <w:sz w:val="24"/>
        </w:rPr>
        <w:t xml:space="preserve"> </w:t>
      </w:r>
      <w:r>
        <w:rPr>
          <w:sz w:val="24"/>
        </w:rPr>
        <w:t>The majority of PAO initial assignments are on CVNs or in a deployable billet, therefore applicant</w:t>
      </w:r>
      <w:r w:rsidR="00055498">
        <w:rPr>
          <w:sz w:val="24"/>
        </w:rPr>
        <w:t>s</w:t>
      </w:r>
      <w:r>
        <w:rPr>
          <w:sz w:val="24"/>
        </w:rPr>
        <w:t xml:space="preserve"> should be fit for sea duty and world-wide assignable. Applicants should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the PAO community manager prior to submitting a lateral transfer package.</w:t>
      </w:r>
    </w:p>
    <w:p w14:paraId="0953AB72" w14:textId="77777777" w:rsidR="00E71400" w:rsidRDefault="00E71400">
      <w:pPr>
        <w:pStyle w:val="BodyText"/>
        <w:spacing w:before="1"/>
      </w:pPr>
    </w:p>
    <w:p w14:paraId="0953AB73" w14:textId="7A22EB29" w:rsidR="00E71400" w:rsidRDefault="00E950AB">
      <w:pPr>
        <w:pStyle w:val="ListParagraph"/>
        <w:numPr>
          <w:ilvl w:val="2"/>
          <w:numId w:val="3"/>
        </w:numPr>
        <w:tabs>
          <w:tab w:val="left" w:pos="1438"/>
        </w:tabs>
        <w:ind w:right="119" w:firstLine="719"/>
        <w:rPr>
          <w:sz w:val="24"/>
        </w:rPr>
      </w:pPr>
      <w:r>
        <w:rPr>
          <w:sz w:val="24"/>
        </w:rPr>
        <w:t>Source</w:t>
      </w:r>
      <w:r>
        <w:rPr>
          <w:spacing w:val="-3"/>
          <w:sz w:val="24"/>
        </w:rPr>
        <w:t xml:space="preserve"> </w:t>
      </w:r>
      <w:r>
        <w:rPr>
          <w:sz w:val="24"/>
        </w:rPr>
        <w:t>communities.</w:t>
      </w:r>
      <w:r>
        <w:rPr>
          <w:spacing w:val="40"/>
          <w:sz w:val="24"/>
        </w:rPr>
        <w:t xml:space="preserve"> </w:t>
      </w:r>
      <w:r>
        <w:rPr>
          <w:sz w:val="24"/>
        </w:rPr>
        <w:t>Officers</w:t>
      </w:r>
      <w:r>
        <w:rPr>
          <w:spacing w:val="-2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URL, IWL,</w:t>
      </w:r>
      <w:r>
        <w:rPr>
          <w:spacing w:val="-2"/>
          <w:sz w:val="24"/>
        </w:rPr>
        <w:t xml:space="preserve"> </w:t>
      </w:r>
      <w:r w:rsidR="00E367A3">
        <w:rPr>
          <w:sz w:val="24"/>
        </w:rPr>
        <w:t>Special Duty,</w:t>
      </w:r>
      <w:r w:rsidR="00E367A3"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staff </w:t>
      </w:r>
      <w:r>
        <w:rPr>
          <w:spacing w:val="-2"/>
          <w:sz w:val="24"/>
        </w:rPr>
        <w:t>designators.</w:t>
      </w:r>
    </w:p>
    <w:p w14:paraId="0953AB75" w14:textId="149F0E03" w:rsidR="00E71400" w:rsidRDefault="00E950AB">
      <w:pPr>
        <w:pStyle w:val="ListParagraph"/>
        <w:numPr>
          <w:ilvl w:val="2"/>
          <w:numId w:val="3"/>
        </w:numPr>
        <w:tabs>
          <w:tab w:val="left" w:pos="1438"/>
        </w:tabs>
        <w:spacing w:before="74"/>
        <w:ind w:right="89" w:firstLine="719"/>
        <w:rPr>
          <w:sz w:val="24"/>
        </w:rPr>
      </w:pPr>
      <w:r>
        <w:rPr>
          <w:sz w:val="24"/>
        </w:rPr>
        <w:t>Degree/Requirements.</w:t>
      </w:r>
      <w:r>
        <w:rPr>
          <w:spacing w:val="40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 w:rsidR="00800BD3">
        <w:rPr>
          <w:sz w:val="24"/>
        </w:rPr>
        <w:t>R</w:t>
      </w:r>
      <w:r>
        <w:rPr>
          <w:sz w:val="24"/>
        </w:rPr>
        <w:t>elations,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4"/>
          <w:sz w:val="24"/>
        </w:rPr>
        <w:t xml:space="preserve"> </w:t>
      </w:r>
      <w:r>
        <w:rPr>
          <w:sz w:val="24"/>
        </w:rPr>
        <w:t>Journalism,</w:t>
      </w:r>
      <w:r>
        <w:rPr>
          <w:spacing w:val="-5"/>
          <w:sz w:val="24"/>
        </w:rPr>
        <w:t xml:space="preserve"> </w:t>
      </w:r>
      <w:r>
        <w:rPr>
          <w:sz w:val="24"/>
        </w:rPr>
        <w:t>English,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Social </w:t>
      </w:r>
      <w:r w:rsidR="00800BD3">
        <w:rPr>
          <w:sz w:val="24"/>
        </w:rPr>
        <w:t>S</w:t>
      </w:r>
      <w:r>
        <w:rPr>
          <w:sz w:val="24"/>
        </w:rPr>
        <w:t xml:space="preserve">ciences and International </w:t>
      </w:r>
      <w:r w:rsidR="00800BD3">
        <w:rPr>
          <w:sz w:val="24"/>
        </w:rPr>
        <w:t>S</w:t>
      </w:r>
      <w:r>
        <w:rPr>
          <w:sz w:val="24"/>
        </w:rPr>
        <w:t>tudies are highly desired</w:t>
      </w:r>
      <w:r w:rsidR="00800BD3">
        <w:rPr>
          <w:sz w:val="24"/>
        </w:rPr>
        <w:t>.</w:t>
      </w:r>
    </w:p>
    <w:p w14:paraId="0953AB76" w14:textId="77777777" w:rsidR="00E71400" w:rsidRDefault="00E71400">
      <w:pPr>
        <w:pStyle w:val="BodyText"/>
      </w:pPr>
    </w:p>
    <w:p w14:paraId="0953AB77" w14:textId="77777777" w:rsidR="00E71400" w:rsidRDefault="00E950AB">
      <w:pPr>
        <w:pStyle w:val="ListParagraph"/>
        <w:numPr>
          <w:ilvl w:val="2"/>
          <w:numId w:val="3"/>
        </w:numPr>
        <w:tabs>
          <w:tab w:val="left" w:pos="1438"/>
        </w:tabs>
        <w:spacing w:before="1"/>
        <w:ind w:right="798" w:firstLine="719"/>
        <w:rPr>
          <w:sz w:val="24"/>
        </w:rPr>
      </w:pPr>
      <w:r>
        <w:rPr>
          <w:sz w:val="24"/>
        </w:rPr>
        <w:t>Warfare</w:t>
      </w:r>
      <w:r>
        <w:rPr>
          <w:spacing w:val="-4"/>
          <w:sz w:val="24"/>
        </w:rPr>
        <w:t xml:space="preserve"> </w:t>
      </w:r>
      <w:r>
        <w:rPr>
          <w:sz w:val="24"/>
        </w:rPr>
        <w:t>Qualifications.</w:t>
      </w:r>
      <w:r>
        <w:rPr>
          <w:spacing w:val="40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enlisted</w:t>
      </w:r>
      <w:r>
        <w:rPr>
          <w:spacing w:val="-4"/>
          <w:sz w:val="24"/>
        </w:rPr>
        <w:t xml:space="preserve"> </w:t>
      </w:r>
      <w:r>
        <w:rPr>
          <w:sz w:val="24"/>
        </w:rPr>
        <w:t>warfare</w:t>
      </w:r>
      <w:r>
        <w:rPr>
          <w:spacing w:val="-6"/>
          <w:sz w:val="24"/>
        </w:rPr>
        <w:t xml:space="preserve"> </w:t>
      </w:r>
      <w:r>
        <w:rPr>
          <w:sz w:val="24"/>
        </w:rPr>
        <w:t>qualifications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highly </w:t>
      </w:r>
      <w:r>
        <w:rPr>
          <w:spacing w:val="-2"/>
          <w:sz w:val="24"/>
        </w:rPr>
        <w:t>desired.</w:t>
      </w:r>
    </w:p>
    <w:p w14:paraId="0953AB78" w14:textId="77777777" w:rsidR="00E71400" w:rsidRDefault="00E950AB">
      <w:pPr>
        <w:pStyle w:val="ListParagraph"/>
        <w:numPr>
          <w:ilvl w:val="2"/>
          <w:numId w:val="3"/>
        </w:numPr>
        <w:tabs>
          <w:tab w:val="left" w:pos="1439"/>
        </w:tabs>
        <w:spacing w:before="276"/>
        <w:ind w:left="1439" w:hanging="359"/>
        <w:rPr>
          <w:sz w:val="24"/>
        </w:rPr>
      </w:pPr>
      <w:r>
        <w:rPr>
          <w:sz w:val="24"/>
        </w:rPr>
        <w:t>Clearance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requirements.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Secret.</w:t>
      </w:r>
    </w:p>
    <w:p w14:paraId="0953AB79" w14:textId="25B3DC05" w:rsidR="00E71400" w:rsidRDefault="00E950AB">
      <w:pPr>
        <w:pStyle w:val="ListParagraph"/>
        <w:numPr>
          <w:ilvl w:val="2"/>
          <w:numId w:val="3"/>
        </w:numPr>
        <w:tabs>
          <w:tab w:val="left" w:pos="1438"/>
        </w:tabs>
        <w:spacing w:before="276"/>
        <w:ind w:right="112" w:firstLine="719"/>
        <w:rPr>
          <w:sz w:val="24"/>
        </w:rPr>
      </w:pPr>
      <w:r>
        <w:rPr>
          <w:sz w:val="24"/>
        </w:rPr>
        <w:t>Portfolio.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Applicants must submit a portfolio to include, but not limited to, </w:t>
      </w:r>
      <w:r w:rsidR="00800BD3">
        <w:rPr>
          <w:sz w:val="24"/>
        </w:rPr>
        <w:t xml:space="preserve">communication strategies and plans, </w:t>
      </w:r>
      <w:r>
        <w:rPr>
          <w:sz w:val="24"/>
        </w:rPr>
        <w:t xml:space="preserve">stories, </w:t>
      </w:r>
      <w:r w:rsidR="00305EA3">
        <w:rPr>
          <w:sz w:val="24"/>
        </w:rPr>
        <w:t>audiovisual work</w:t>
      </w:r>
      <w:r>
        <w:rPr>
          <w:sz w:val="24"/>
        </w:rPr>
        <w:t>, speeches, and/or marketing material</w:t>
      </w:r>
      <w:r w:rsidR="00305EA3">
        <w:rPr>
          <w:sz w:val="24"/>
        </w:rPr>
        <w:t>s</w:t>
      </w:r>
      <w:r>
        <w:rPr>
          <w:sz w:val="24"/>
        </w:rPr>
        <w:t>. Candidate portfolios should</w:t>
      </w:r>
      <w:r>
        <w:rPr>
          <w:spacing w:val="-3"/>
          <w:sz w:val="24"/>
        </w:rPr>
        <w:t xml:space="preserve"> </w:t>
      </w:r>
      <w:r>
        <w:rPr>
          <w:sz w:val="24"/>
        </w:rPr>
        <w:t>strive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8"/>
          <w:sz w:val="24"/>
        </w:rPr>
        <w:t xml:space="preserve"> </w:t>
      </w:r>
      <w:r>
        <w:rPr>
          <w:sz w:val="24"/>
        </w:rPr>
        <w:t>technical</w:t>
      </w:r>
      <w:r>
        <w:rPr>
          <w:spacing w:val="-3"/>
          <w:sz w:val="24"/>
        </w:rPr>
        <w:t xml:space="preserve"> </w:t>
      </w:r>
      <w:r>
        <w:rPr>
          <w:sz w:val="24"/>
        </w:rPr>
        <w:t>proficiency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 w:rsidR="00800BD3">
        <w:rPr>
          <w:spacing w:val="-3"/>
          <w:sz w:val="24"/>
        </w:rPr>
        <w:t xml:space="preserve">communication </w:t>
      </w:r>
      <w:proofErr w:type="gramStart"/>
      <w:r w:rsidR="00800BD3">
        <w:rPr>
          <w:spacing w:val="-3"/>
          <w:sz w:val="24"/>
        </w:rPr>
        <w:t>planning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but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 xml:space="preserve">also include a brief description that describes the problem the product was designed to solve, the target audience and the intended effect the product was designed to achieve and (if known) the effect </w:t>
      </w:r>
      <w:r w:rsidR="00BC4E46">
        <w:rPr>
          <w:sz w:val="24"/>
        </w:rPr>
        <w:t>it achieved</w:t>
      </w:r>
      <w:r>
        <w:rPr>
          <w:sz w:val="24"/>
        </w:rPr>
        <w:t>.</w:t>
      </w:r>
    </w:p>
    <w:p w14:paraId="0953AB7A" w14:textId="77777777" w:rsidR="00E71400" w:rsidRDefault="00E71400">
      <w:pPr>
        <w:pStyle w:val="BodyText"/>
      </w:pPr>
    </w:p>
    <w:p w14:paraId="0953AB7B" w14:textId="77777777" w:rsidR="00E71400" w:rsidRDefault="00E950AB">
      <w:pPr>
        <w:pStyle w:val="ListParagraph"/>
        <w:numPr>
          <w:ilvl w:val="2"/>
          <w:numId w:val="3"/>
        </w:numPr>
        <w:tabs>
          <w:tab w:val="left" w:pos="1438"/>
        </w:tabs>
        <w:ind w:right="351" w:firstLine="719"/>
        <w:rPr>
          <w:sz w:val="24"/>
        </w:rPr>
      </w:pPr>
      <w:r>
        <w:rPr>
          <w:sz w:val="24"/>
        </w:rPr>
        <w:t>Scenario.</w:t>
      </w:r>
      <w:r>
        <w:rPr>
          <w:spacing w:val="40"/>
          <w:sz w:val="24"/>
        </w:rPr>
        <w:t xml:space="preserve"> </w:t>
      </w:r>
      <w:r>
        <w:rPr>
          <w:sz w:val="24"/>
        </w:rPr>
        <w:t>Applicants must submit a proposed response plan to a public affairs scenario assigned by the PAO community manager.</w:t>
      </w:r>
      <w:r>
        <w:rPr>
          <w:spacing w:val="40"/>
          <w:sz w:val="24"/>
        </w:rPr>
        <w:t xml:space="preserve"> </w:t>
      </w:r>
      <w:r>
        <w:rPr>
          <w:sz w:val="24"/>
        </w:rPr>
        <w:t>These response plans should utilize the Research,</w:t>
      </w:r>
      <w:r>
        <w:rPr>
          <w:spacing w:val="-4"/>
          <w:sz w:val="24"/>
        </w:rPr>
        <w:t xml:space="preserve"> </w:t>
      </w:r>
      <w:r>
        <w:rPr>
          <w:sz w:val="24"/>
        </w:rPr>
        <w:t>Plan, Implement,</w:t>
      </w:r>
      <w:r>
        <w:rPr>
          <w:spacing w:val="-4"/>
          <w:sz w:val="24"/>
        </w:rPr>
        <w:t xml:space="preserve"> </w:t>
      </w:r>
      <w:r>
        <w:rPr>
          <w:sz w:val="24"/>
        </w:rPr>
        <w:t>Evaluate</w:t>
      </w:r>
      <w:r>
        <w:rPr>
          <w:spacing w:val="-5"/>
          <w:sz w:val="24"/>
        </w:rPr>
        <w:t xml:space="preserve"> </w:t>
      </w:r>
      <w:r>
        <w:rPr>
          <w:sz w:val="24"/>
        </w:rPr>
        <w:t>(RPIE)</w:t>
      </w:r>
      <w:r>
        <w:rPr>
          <w:spacing w:val="-5"/>
          <w:sz w:val="24"/>
        </w:rPr>
        <w:t xml:space="preserve"> </w:t>
      </w:r>
      <w:r>
        <w:rPr>
          <w:sz w:val="24"/>
        </w:rPr>
        <w:t>model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address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scenario.</w:t>
      </w:r>
      <w:r>
        <w:rPr>
          <w:spacing w:val="40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PAO community manager for the updated scenario.</w:t>
      </w:r>
    </w:p>
    <w:p w14:paraId="0953AB7C" w14:textId="77777777" w:rsidR="00E71400" w:rsidRDefault="00E71400">
      <w:pPr>
        <w:pStyle w:val="BodyText"/>
      </w:pPr>
    </w:p>
    <w:p w14:paraId="0953AB7E" w14:textId="0DCEFB63" w:rsidR="00E71400" w:rsidRDefault="00E950AB" w:rsidP="008810F9">
      <w:pPr>
        <w:pStyle w:val="ListParagraph"/>
        <w:numPr>
          <w:ilvl w:val="2"/>
          <w:numId w:val="3"/>
        </w:numPr>
        <w:tabs>
          <w:tab w:val="left" w:pos="1438"/>
        </w:tabs>
        <w:spacing w:before="1"/>
        <w:ind w:right="161" w:firstLine="719"/>
      </w:pPr>
      <w:r>
        <w:rPr>
          <w:sz w:val="24"/>
        </w:rPr>
        <w:t>Interview</w:t>
      </w:r>
      <w:r w:rsidRPr="00E6568F">
        <w:rPr>
          <w:spacing w:val="-3"/>
          <w:sz w:val="24"/>
        </w:rPr>
        <w:t xml:space="preserve"> </w:t>
      </w:r>
      <w:r>
        <w:rPr>
          <w:sz w:val="24"/>
        </w:rPr>
        <w:t>assessments.</w:t>
      </w:r>
      <w:r w:rsidRPr="00E6568F">
        <w:rPr>
          <w:spacing w:val="40"/>
          <w:sz w:val="24"/>
        </w:rPr>
        <w:t xml:space="preserve"> </w:t>
      </w:r>
      <w:r>
        <w:rPr>
          <w:sz w:val="24"/>
        </w:rPr>
        <w:t>All</w:t>
      </w:r>
      <w:r w:rsidRPr="00E6568F">
        <w:rPr>
          <w:spacing w:val="-4"/>
          <w:sz w:val="24"/>
        </w:rPr>
        <w:t xml:space="preserve"> </w:t>
      </w:r>
      <w:r>
        <w:rPr>
          <w:sz w:val="24"/>
        </w:rPr>
        <w:t>applicants</w:t>
      </w:r>
      <w:r w:rsidRPr="00E6568F">
        <w:rPr>
          <w:spacing w:val="-4"/>
          <w:sz w:val="24"/>
        </w:rPr>
        <w:t xml:space="preserve"> </w:t>
      </w:r>
      <w:r>
        <w:rPr>
          <w:sz w:val="24"/>
        </w:rPr>
        <w:t>must</w:t>
      </w:r>
      <w:r w:rsidRPr="00E6568F">
        <w:rPr>
          <w:spacing w:val="-2"/>
          <w:sz w:val="24"/>
        </w:rPr>
        <w:t xml:space="preserve"> </w:t>
      </w:r>
      <w:r>
        <w:rPr>
          <w:sz w:val="24"/>
        </w:rPr>
        <w:t>contact</w:t>
      </w:r>
      <w:r w:rsidRPr="00E6568F">
        <w:rPr>
          <w:spacing w:val="-4"/>
          <w:sz w:val="24"/>
        </w:rPr>
        <w:t xml:space="preserve"> </w:t>
      </w:r>
      <w:r>
        <w:rPr>
          <w:sz w:val="24"/>
        </w:rPr>
        <w:t>the</w:t>
      </w:r>
      <w:r w:rsidRPr="00E6568F">
        <w:rPr>
          <w:spacing w:val="-5"/>
          <w:sz w:val="24"/>
        </w:rPr>
        <w:t xml:space="preserve"> </w:t>
      </w:r>
      <w:r>
        <w:rPr>
          <w:sz w:val="24"/>
        </w:rPr>
        <w:t>PAO</w:t>
      </w:r>
      <w:r w:rsidRPr="00E6568F">
        <w:rPr>
          <w:spacing w:val="-5"/>
          <w:sz w:val="24"/>
        </w:rPr>
        <w:t xml:space="preserve"> </w:t>
      </w:r>
      <w:r>
        <w:rPr>
          <w:sz w:val="24"/>
        </w:rPr>
        <w:t>community</w:t>
      </w:r>
      <w:r w:rsidRPr="00E6568F">
        <w:rPr>
          <w:spacing w:val="-7"/>
          <w:sz w:val="24"/>
        </w:rPr>
        <w:t xml:space="preserve"> </w:t>
      </w:r>
      <w:r>
        <w:rPr>
          <w:sz w:val="24"/>
        </w:rPr>
        <w:t>manager</w:t>
      </w:r>
      <w:r w:rsidRPr="00E6568F">
        <w:rPr>
          <w:spacing w:val="-4"/>
          <w:sz w:val="24"/>
        </w:rPr>
        <w:t xml:space="preserve"> </w:t>
      </w:r>
      <w:r>
        <w:rPr>
          <w:sz w:val="24"/>
        </w:rPr>
        <w:t xml:space="preserve">to schedule and complete </w:t>
      </w:r>
      <w:r w:rsidR="00E6568F">
        <w:rPr>
          <w:sz w:val="24"/>
        </w:rPr>
        <w:t xml:space="preserve">community </w:t>
      </w:r>
      <w:r>
        <w:rPr>
          <w:sz w:val="24"/>
        </w:rPr>
        <w:t>interview</w:t>
      </w:r>
      <w:r w:rsidR="00E6568F">
        <w:rPr>
          <w:sz w:val="24"/>
        </w:rPr>
        <w:t xml:space="preserve"> requirements</w:t>
      </w:r>
      <w:r>
        <w:rPr>
          <w:sz w:val="24"/>
        </w:rPr>
        <w:t>.</w:t>
      </w:r>
      <w:r w:rsidRPr="00E6568F">
        <w:rPr>
          <w:spacing w:val="40"/>
          <w:sz w:val="24"/>
        </w:rPr>
        <w:t xml:space="preserve"> </w:t>
      </w:r>
      <w:r>
        <w:rPr>
          <w:sz w:val="24"/>
        </w:rPr>
        <w:t>The applicant should submit their portfolio and scenario prior to the interview</w:t>
      </w:r>
      <w:r w:rsidR="00E6568F">
        <w:rPr>
          <w:sz w:val="24"/>
        </w:rPr>
        <w:t>.</w:t>
      </w:r>
      <w:r>
        <w:rPr>
          <w:sz w:val="24"/>
        </w:rPr>
        <w:t xml:space="preserve"> </w:t>
      </w:r>
      <w:r w:rsidR="00E6568F">
        <w:rPr>
          <w:sz w:val="24"/>
        </w:rPr>
        <w:t>I</w:t>
      </w:r>
      <w:r>
        <w:rPr>
          <w:sz w:val="24"/>
        </w:rPr>
        <w:t>nterview assessments will be sent directly to the board.</w:t>
      </w:r>
      <w:r w:rsidRPr="00E6568F">
        <w:rPr>
          <w:spacing w:val="40"/>
          <w:sz w:val="24"/>
        </w:rPr>
        <w:t xml:space="preserve"> </w:t>
      </w:r>
    </w:p>
    <w:p w14:paraId="0953AB7F" w14:textId="77777777" w:rsidR="00E71400" w:rsidRDefault="00E950AB">
      <w:pPr>
        <w:pStyle w:val="ListParagraph"/>
        <w:numPr>
          <w:ilvl w:val="2"/>
          <w:numId w:val="3"/>
        </w:numPr>
        <w:tabs>
          <w:tab w:val="left" w:pos="1437"/>
        </w:tabs>
        <w:ind w:right="841" w:firstLine="719"/>
        <w:rPr>
          <w:sz w:val="24"/>
        </w:rPr>
      </w:pPr>
      <w:r>
        <w:rPr>
          <w:sz w:val="24"/>
        </w:rPr>
        <w:t>Worldwide assignable.</w:t>
      </w:r>
      <w:r>
        <w:rPr>
          <w:spacing w:val="40"/>
          <w:sz w:val="24"/>
        </w:rPr>
        <w:t xml:space="preserve"> </w:t>
      </w:r>
      <w:r>
        <w:rPr>
          <w:sz w:val="24"/>
        </w:rPr>
        <w:t>The ability to be worldwide assignable and sea duty deployable is required for selection.</w:t>
      </w:r>
      <w:r>
        <w:rPr>
          <w:spacing w:val="40"/>
          <w:sz w:val="24"/>
        </w:rPr>
        <w:t xml:space="preserve"> </w:t>
      </w:r>
      <w:r>
        <w:rPr>
          <w:sz w:val="24"/>
        </w:rPr>
        <w:t>Officers in limited duty status or pending a Medical/Physical</w:t>
      </w:r>
      <w:r>
        <w:rPr>
          <w:spacing w:val="-4"/>
          <w:sz w:val="24"/>
        </w:rPr>
        <w:t xml:space="preserve"> </w:t>
      </w:r>
      <w:r>
        <w:rPr>
          <w:sz w:val="24"/>
        </w:rPr>
        <w:t>Evaluation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considered</w:t>
      </w:r>
      <w:r>
        <w:rPr>
          <w:spacing w:val="-4"/>
          <w:sz w:val="24"/>
        </w:rPr>
        <w:t xml:space="preserve"> </w:t>
      </w:r>
      <w:r>
        <w:rPr>
          <w:sz w:val="24"/>
        </w:rPr>
        <w:t>eligible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referral</w:t>
      </w:r>
      <w:r>
        <w:rPr>
          <w:spacing w:val="-4"/>
          <w:sz w:val="24"/>
        </w:rPr>
        <w:t xml:space="preserve"> </w:t>
      </w:r>
      <w:r>
        <w:rPr>
          <w:sz w:val="24"/>
        </w:rPr>
        <w:t>without documentation of (a) through (c).</w:t>
      </w:r>
    </w:p>
    <w:p w14:paraId="0953AB80" w14:textId="77777777" w:rsidR="00E71400" w:rsidRDefault="00E71400">
      <w:pPr>
        <w:pStyle w:val="BodyText"/>
      </w:pPr>
    </w:p>
    <w:p w14:paraId="0953AB81" w14:textId="77777777" w:rsidR="00E71400" w:rsidRDefault="00E950AB">
      <w:pPr>
        <w:pStyle w:val="ListParagraph"/>
        <w:numPr>
          <w:ilvl w:val="3"/>
          <w:numId w:val="3"/>
        </w:numPr>
        <w:tabs>
          <w:tab w:val="left" w:pos="1799"/>
        </w:tabs>
        <w:ind w:left="1799" w:hanging="359"/>
        <w:rPr>
          <w:sz w:val="24"/>
        </w:rPr>
      </w:pP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stating</w:t>
      </w:r>
      <w:r>
        <w:rPr>
          <w:spacing w:val="-2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expected resolution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member’s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limited</w:t>
      </w:r>
    </w:p>
    <w:p w14:paraId="0953AB82" w14:textId="77777777" w:rsidR="00E71400" w:rsidRDefault="00E950AB">
      <w:pPr>
        <w:pStyle w:val="BodyText"/>
        <w:ind w:left="360"/>
      </w:pPr>
      <w:r>
        <w:rPr>
          <w:spacing w:val="-2"/>
        </w:rPr>
        <w:t>duty.</w:t>
      </w:r>
    </w:p>
    <w:p w14:paraId="0953AB83" w14:textId="77777777" w:rsidR="00E71400" w:rsidRDefault="00E71400">
      <w:pPr>
        <w:pStyle w:val="BodyText"/>
        <w:spacing w:before="1"/>
      </w:pPr>
    </w:p>
    <w:p w14:paraId="0953AB84" w14:textId="77777777" w:rsidR="00E71400" w:rsidRDefault="00E950AB">
      <w:pPr>
        <w:pStyle w:val="ListParagraph"/>
        <w:numPr>
          <w:ilvl w:val="3"/>
          <w:numId w:val="3"/>
        </w:numPr>
        <w:tabs>
          <w:tab w:val="left" w:pos="1799"/>
        </w:tabs>
        <w:ind w:left="1799" w:hanging="359"/>
        <w:rPr>
          <w:sz w:val="24"/>
        </w:rPr>
      </w:pP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ruling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renewal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LIMDU</w:t>
      </w:r>
    </w:p>
    <w:p w14:paraId="0953AB85" w14:textId="77777777" w:rsidR="00E71400" w:rsidRDefault="00E950AB">
      <w:pPr>
        <w:pStyle w:val="BodyText"/>
        <w:ind w:left="360"/>
      </w:pPr>
      <w:r>
        <w:rPr>
          <w:spacing w:val="-2"/>
        </w:rPr>
        <w:t>orders.</w:t>
      </w:r>
    </w:p>
    <w:p w14:paraId="0953AB86" w14:textId="77777777" w:rsidR="00E71400" w:rsidRDefault="00E71400">
      <w:pPr>
        <w:pStyle w:val="BodyText"/>
      </w:pPr>
    </w:p>
    <w:p w14:paraId="0953AB87" w14:textId="77777777" w:rsidR="00E71400" w:rsidRDefault="00E950AB">
      <w:pPr>
        <w:pStyle w:val="ListParagraph"/>
        <w:numPr>
          <w:ilvl w:val="3"/>
          <w:numId w:val="3"/>
        </w:numPr>
        <w:tabs>
          <w:tab w:val="left" w:pos="1799"/>
        </w:tabs>
        <w:ind w:left="1799" w:hanging="359"/>
        <w:rPr>
          <w:sz w:val="24"/>
        </w:rPr>
      </w:pP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provider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ruling</w:t>
      </w:r>
      <w:r>
        <w:rPr>
          <w:spacing w:val="-5"/>
          <w:sz w:val="24"/>
        </w:rPr>
        <w:t xml:space="preserve"> </w:t>
      </w:r>
      <w:r>
        <w:rPr>
          <w:sz w:val="24"/>
        </w:rPr>
        <w:t>out</w:t>
      </w:r>
      <w:r>
        <w:rPr>
          <w:spacing w:val="-1"/>
          <w:sz w:val="24"/>
        </w:rPr>
        <w:t xml:space="preserve"> </w:t>
      </w:r>
      <w:r>
        <w:rPr>
          <w:sz w:val="24"/>
        </w:rPr>
        <w:t>referral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physical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evaluation</w:t>
      </w:r>
    </w:p>
    <w:p w14:paraId="0953AB88" w14:textId="77777777" w:rsidR="00E71400" w:rsidRDefault="00E950AB">
      <w:pPr>
        <w:pStyle w:val="BodyText"/>
        <w:ind w:left="360"/>
      </w:pPr>
      <w:r>
        <w:rPr>
          <w:spacing w:val="-2"/>
        </w:rPr>
        <w:t>board.</w:t>
      </w:r>
    </w:p>
    <w:p w14:paraId="0953AB89" w14:textId="77777777" w:rsidR="00E71400" w:rsidRDefault="00E71400">
      <w:pPr>
        <w:pStyle w:val="BodyText"/>
      </w:pPr>
    </w:p>
    <w:p w14:paraId="0953AB8A" w14:textId="77777777" w:rsidR="00E71400" w:rsidRDefault="00E950AB">
      <w:pPr>
        <w:pStyle w:val="ListParagraph"/>
        <w:numPr>
          <w:ilvl w:val="3"/>
          <w:numId w:val="3"/>
        </w:numPr>
        <w:tabs>
          <w:tab w:val="left" w:pos="1798"/>
        </w:tabs>
        <w:ind w:right="184" w:firstLine="1079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2"/>
          <w:sz w:val="24"/>
        </w:rPr>
        <w:t xml:space="preserve"> </w:t>
      </w:r>
      <w:r>
        <w:rPr>
          <w:sz w:val="24"/>
        </w:rPr>
        <w:t>has gone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PEB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MEB,</w:t>
      </w:r>
      <w:r>
        <w:rPr>
          <w:spacing w:val="-2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also submit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documentation </w:t>
      </w:r>
      <w:r>
        <w:rPr>
          <w:sz w:val="24"/>
        </w:rPr>
        <w:lastRenderedPageBreak/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validates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member’s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qualification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redesignation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limitations.</w:t>
      </w:r>
    </w:p>
    <w:p w14:paraId="0953AB8C" w14:textId="77777777" w:rsidR="00E71400" w:rsidRDefault="00E950AB">
      <w:pPr>
        <w:pStyle w:val="ListParagraph"/>
        <w:numPr>
          <w:ilvl w:val="3"/>
          <w:numId w:val="3"/>
        </w:numPr>
        <w:tabs>
          <w:tab w:val="left" w:pos="1798"/>
        </w:tabs>
        <w:spacing w:before="74"/>
        <w:ind w:right="309" w:firstLine="1079"/>
        <w:jc w:val="both"/>
        <w:rPr>
          <w:sz w:val="24"/>
        </w:rPr>
      </w:pPr>
      <w:r>
        <w:rPr>
          <w:sz w:val="24"/>
        </w:rPr>
        <w:t>Limited</w:t>
      </w:r>
      <w:r>
        <w:rPr>
          <w:spacing w:val="-4"/>
          <w:sz w:val="24"/>
        </w:rPr>
        <w:t xml:space="preserve"> </w:t>
      </w:r>
      <w:r>
        <w:rPr>
          <w:sz w:val="24"/>
        </w:rPr>
        <w:t>waivers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condition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limits sea duty</w:t>
      </w:r>
      <w:r>
        <w:rPr>
          <w:spacing w:val="-2"/>
          <w:sz w:val="24"/>
        </w:rPr>
        <w:t xml:space="preserve"> </w:t>
      </w:r>
      <w:r>
        <w:rPr>
          <w:sz w:val="24"/>
        </w:rPr>
        <w:t>or deployability</w:t>
      </w:r>
      <w:r>
        <w:rPr>
          <w:spacing w:val="-2"/>
          <w:sz w:val="24"/>
        </w:rPr>
        <w:t xml:space="preserve"> </w:t>
      </w:r>
      <w:r>
        <w:rPr>
          <w:sz w:val="24"/>
        </w:rPr>
        <w:t>but does not impact the candidate’s ability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 perform the duties of a </w:t>
      </w:r>
      <w:r>
        <w:rPr>
          <w:spacing w:val="-4"/>
          <w:sz w:val="24"/>
        </w:rPr>
        <w:t>PAO.</w:t>
      </w:r>
    </w:p>
    <w:p w14:paraId="0953AB8D" w14:textId="77777777" w:rsidR="00E71400" w:rsidRDefault="00E71400">
      <w:pPr>
        <w:pStyle w:val="BodyText"/>
      </w:pPr>
    </w:p>
    <w:p w14:paraId="0953AB8E" w14:textId="77777777" w:rsidR="00E71400" w:rsidRDefault="00E950AB">
      <w:pPr>
        <w:pStyle w:val="ListParagraph"/>
        <w:numPr>
          <w:ilvl w:val="2"/>
          <w:numId w:val="3"/>
        </w:numPr>
        <w:tabs>
          <w:tab w:val="left" w:pos="1800"/>
        </w:tabs>
        <w:spacing w:before="1"/>
        <w:ind w:left="1800" w:hanging="720"/>
        <w:rPr>
          <w:sz w:val="24"/>
        </w:rPr>
      </w:pPr>
      <w:r>
        <w:rPr>
          <w:sz w:val="24"/>
        </w:rPr>
        <w:t>POC:</w:t>
      </w:r>
      <w:r>
        <w:rPr>
          <w:spacing w:val="57"/>
          <w:sz w:val="24"/>
        </w:rPr>
        <w:t xml:space="preserve"> </w:t>
      </w:r>
      <w:r>
        <w:rPr>
          <w:sz w:val="24"/>
        </w:rPr>
        <w:t>PAO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OCM, (901) 874-3098/DSN </w:t>
      </w:r>
      <w:r>
        <w:rPr>
          <w:spacing w:val="-4"/>
          <w:sz w:val="24"/>
        </w:rPr>
        <w:t>882.</w:t>
      </w:r>
    </w:p>
    <w:sectPr w:rsidR="00E71400">
      <w:pgSz w:w="12240" w:h="15840"/>
      <w:pgMar w:top="136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70C3B"/>
    <w:multiLevelType w:val="hybridMultilevel"/>
    <w:tmpl w:val="19EA7C6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B1900"/>
    <w:multiLevelType w:val="hybridMultilevel"/>
    <w:tmpl w:val="40CADF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2212D2">
      <w:start w:val="1"/>
      <w:numFmt w:val="lowerLetter"/>
      <w:lvlText w:val="%2."/>
      <w:lvlJc w:val="left"/>
      <w:pPr>
        <w:ind w:left="1080" w:hanging="360"/>
      </w:pPr>
      <w:rPr>
        <w:rFonts w:hint="default"/>
        <w:spacing w:val="-1"/>
        <w:w w:val="100"/>
        <w:lang w:val="en-US" w:eastAsia="en-US" w:bidi="ar-SA"/>
      </w:rPr>
    </w:lvl>
    <w:lvl w:ilvl="2" w:tplc="3FB68C26">
      <w:start w:val="1"/>
      <w:numFmt w:val="decimal"/>
      <w:lvlText w:val="(%3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2176F9AE">
      <w:start w:val="1"/>
      <w:numFmt w:val="lowerLetter"/>
      <w:lvlText w:val="(%4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4" w:tplc="50E00AE2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5" w:tplc="C26C1BD8">
      <w:numFmt w:val="bullet"/>
      <w:lvlText w:val="•"/>
      <w:lvlJc w:val="left"/>
      <w:pPr>
        <w:ind w:left="4062" w:hanging="360"/>
      </w:pPr>
      <w:rPr>
        <w:rFonts w:hint="default"/>
        <w:lang w:val="en-US" w:eastAsia="en-US" w:bidi="ar-SA"/>
      </w:rPr>
    </w:lvl>
    <w:lvl w:ilvl="6" w:tplc="AA24CBC4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7" w:tplc="A77E24E6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  <w:lvl w:ilvl="8" w:tplc="F2565FBE">
      <w:numFmt w:val="bullet"/>
      <w:lvlText w:val="•"/>
      <w:lvlJc w:val="left"/>
      <w:pPr>
        <w:ind w:left="745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8B3A48"/>
    <w:multiLevelType w:val="hybridMultilevel"/>
    <w:tmpl w:val="352AD51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713F"/>
    <w:multiLevelType w:val="hybridMultilevel"/>
    <w:tmpl w:val="AA3EBE22"/>
    <w:lvl w:ilvl="0" w:tplc="A5041062">
      <w:start w:val="6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64EFD8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BA3C2EC6"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3" w:tplc="E48C5BA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9C8072E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5" w:tplc="D78E0870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2B1A0C3A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50649B5E">
      <w:numFmt w:val="bullet"/>
      <w:lvlText w:val="•"/>
      <w:lvlJc w:val="left"/>
      <w:pPr>
        <w:ind w:left="6912" w:hanging="360"/>
      </w:pPr>
      <w:rPr>
        <w:rFonts w:hint="default"/>
        <w:lang w:val="en-US" w:eastAsia="en-US" w:bidi="ar-SA"/>
      </w:rPr>
    </w:lvl>
    <w:lvl w:ilvl="8" w:tplc="0CA43582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9B76FDF"/>
    <w:multiLevelType w:val="hybridMultilevel"/>
    <w:tmpl w:val="BD9A5FD0"/>
    <w:lvl w:ilvl="0" w:tplc="2ABE02BE">
      <w:start w:val="5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5ACA0F6">
      <w:numFmt w:val="bullet"/>
      <w:lvlText w:val="•"/>
      <w:lvlJc w:val="left"/>
      <w:pPr>
        <w:ind w:left="2268" w:hanging="360"/>
      </w:pPr>
      <w:rPr>
        <w:rFonts w:hint="default"/>
        <w:lang w:val="en-US" w:eastAsia="en-US" w:bidi="ar-SA"/>
      </w:rPr>
    </w:lvl>
    <w:lvl w:ilvl="2" w:tplc="6C823F3C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529EFEC6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9D1E239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DA94147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8AE4B36C">
      <w:numFmt w:val="bullet"/>
      <w:lvlText w:val="•"/>
      <w:lvlJc w:val="left"/>
      <w:pPr>
        <w:ind w:left="6408" w:hanging="360"/>
      </w:pPr>
      <w:rPr>
        <w:rFonts w:hint="default"/>
        <w:lang w:val="en-US" w:eastAsia="en-US" w:bidi="ar-SA"/>
      </w:rPr>
    </w:lvl>
    <w:lvl w:ilvl="7" w:tplc="EAA6A9A8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1140182C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</w:abstractNum>
  <w:num w:numId="1" w16cid:durableId="2042897406">
    <w:abstractNumId w:val="4"/>
  </w:num>
  <w:num w:numId="2" w16cid:durableId="1688099972">
    <w:abstractNumId w:val="3"/>
  </w:num>
  <w:num w:numId="3" w16cid:durableId="807627426">
    <w:abstractNumId w:val="1"/>
  </w:num>
  <w:num w:numId="4" w16cid:durableId="426537648">
    <w:abstractNumId w:val="0"/>
  </w:num>
  <w:num w:numId="5" w16cid:durableId="1134982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1400"/>
    <w:rsid w:val="000360D3"/>
    <w:rsid w:val="00055498"/>
    <w:rsid w:val="00086F1D"/>
    <w:rsid w:val="000A405C"/>
    <w:rsid w:val="000A6634"/>
    <w:rsid w:val="000D7A2B"/>
    <w:rsid w:val="000F4B91"/>
    <w:rsid w:val="00110D66"/>
    <w:rsid w:val="001157D0"/>
    <w:rsid w:val="0013755E"/>
    <w:rsid w:val="0014140F"/>
    <w:rsid w:val="001468A3"/>
    <w:rsid w:val="00165D52"/>
    <w:rsid w:val="00176EDC"/>
    <w:rsid w:val="001F694E"/>
    <w:rsid w:val="00220BBF"/>
    <w:rsid w:val="00267C88"/>
    <w:rsid w:val="00287F19"/>
    <w:rsid w:val="002B6B48"/>
    <w:rsid w:val="002C3B49"/>
    <w:rsid w:val="002E2C96"/>
    <w:rsid w:val="002F2B0E"/>
    <w:rsid w:val="00305A5E"/>
    <w:rsid w:val="00305EA3"/>
    <w:rsid w:val="00306066"/>
    <w:rsid w:val="00317679"/>
    <w:rsid w:val="003607DF"/>
    <w:rsid w:val="00387CC2"/>
    <w:rsid w:val="003B3F7F"/>
    <w:rsid w:val="003E7168"/>
    <w:rsid w:val="004360D6"/>
    <w:rsid w:val="00460140"/>
    <w:rsid w:val="00465C04"/>
    <w:rsid w:val="0048603C"/>
    <w:rsid w:val="0048681F"/>
    <w:rsid w:val="004B4764"/>
    <w:rsid w:val="004C294E"/>
    <w:rsid w:val="004D61CB"/>
    <w:rsid w:val="004E4FBD"/>
    <w:rsid w:val="004E6A0E"/>
    <w:rsid w:val="00506A29"/>
    <w:rsid w:val="00566D08"/>
    <w:rsid w:val="00592E9A"/>
    <w:rsid w:val="00595AB9"/>
    <w:rsid w:val="005A449F"/>
    <w:rsid w:val="005B133C"/>
    <w:rsid w:val="005E04B9"/>
    <w:rsid w:val="006040E2"/>
    <w:rsid w:val="00604D1C"/>
    <w:rsid w:val="00622BA1"/>
    <w:rsid w:val="00637A58"/>
    <w:rsid w:val="00650B42"/>
    <w:rsid w:val="00665AE3"/>
    <w:rsid w:val="006A2BA9"/>
    <w:rsid w:val="006E3A07"/>
    <w:rsid w:val="00725A15"/>
    <w:rsid w:val="00754E50"/>
    <w:rsid w:val="0075704C"/>
    <w:rsid w:val="007A2043"/>
    <w:rsid w:val="007B1057"/>
    <w:rsid w:val="007C1925"/>
    <w:rsid w:val="007D76FE"/>
    <w:rsid w:val="007F422B"/>
    <w:rsid w:val="00800BD3"/>
    <w:rsid w:val="00814407"/>
    <w:rsid w:val="00814882"/>
    <w:rsid w:val="00831DC7"/>
    <w:rsid w:val="0083791B"/>
    <w:rsid w:val="00842A6D"/>
    <w:rsid w:val="00870A02"/>
    <w:rsid w:val="008810F9"/>
    <w:rsid w:val="0088341F"/>
    <w:rsid w:val="00894D69"/>
    <w:rsid w:val="008951AC"/>
    <w:rsid w:val="0089710D"/>
    <w:rsid w:val="008B3191"/>
    <w:rsid w:val="0090015C"/>
    <w:rsid w:val="00971358"/>
    <w:rsid w:val="00973347"/>
    <w:rsid w:val="00981BD6"/>
    <w:rsid w:val="00982EE7"/>
    <w:rsid w:val="00982F41"/>
    <w:rsid w:val="009844C8"/>
    <w:rsid w:val="0099772A"/>
    <w:rsid w:val="009A4528"/>
    <w:rsid w:val="009B0AB0"/>
    <w:rsid w:val="009E3EEE"/>
    <w:rsid w:val="009F4EA4"/>
    <w:rsid w:val="00A13519"/>
    <w:rsid w:val="00A60BDE"/>
    <w:rsid w:val="00AA5D4A"/>
    <w:rsid w:val="00AC6029"/>
    <w:rsid w:val="00AE3347"/>
    <w:rsid w:val="00AF05FB"/>
    <w:rsid w:val="00B029EC"/>
    <w:rsid w:val="00B0555B"/>
    <w:rsid w:val="00B13921"/>
    <w:rsid w:val="00B66F9D"/>
    <w:rsid w:val="00B93E23"/>
    <w:rsid w:val="00BA7273"/>
    <w:rsid w:val="00BB3D30"/>
    <w:rsid w:val="00BC4E46"/>
    <w:rsid w:val="00C01CEE"/>
    <w:rsid w:val="00C0211C"/>
    <w:rsid w:val="00C130FE"/>
    <w:rsid w:val="00C4022C"/>
    <w:rsid w:val="00C4244E"/>
    <w:rsid w:val="00C60C72"/>
    <w:rsid w:val="00C7747F"/>
    <w:rsid w:val="00CF41EF"/>
    <w:rsid w:val="00D41688"/>
    <w:rsid w:val="00D43099"/>
    <w:rsid w:val="00D63274"/>
    <w:rsid w:val="00D82233"/>
    <w:rsid w:val="00D900A9"/>
    <w:rsid w:val="00D93801"/>
    <w:rsid w:val="00D94D16"/>
    <w:rsid w:val="00DD6F8C"/>
    <w:rsid w:val="00E001A1"/>
    <w:rsid w:val="00E30E80"/>
    <w:rsid w:val="00E367A3"/>
    <w:rsid w:val="00E6568F"/>
    <w:rsid w:val="00E71400"/>
    <w:rsid w:val="00E844E3"/>
    <w:rsid w:val="00E950AB"/>
    <w:rsid w:val="00E96FF6"/>
    <w:rsid w:val="00EA0F11"/>
    <w:rsid w:val="00EA2855"/>
    <w:rsid w:val="00F1363F"/>
    <w:rsid w:val="00F20152"/>
    <w:rsid w:val="00F3126D"/>
    <w:rsid w:val="00F73EE1"/>
    <w:rsid w:val="00F77486"/>
    <w:rsid w:val="00F8187D"/>
    <w:rsid w:val="00F86C69"/>
    <w:rsid w:val="00FC4413"/>
    <w:rsid w:val="00FE1332"/>
    <w:rsid w:val="00FF1019"/>
    <w:rsid w:val="02663CC0"/>
    <w:rsid w:val="02B8F7DA"/>
    <w:rsid w:val="02DD9DBB"/>
    <w:rsid w:val="03554863"/>
    <w:rsid w:val="036A56A6"/>
    <w:rsid w:val="04E31283"/>
    <w:rsid w:val="06DB2352"/>
    <w:rsid w:val="06DE25C7"/>
    <w:rsid w:val="074F80F0"/>
    <w:rsid w:val="07794F22"/>
    <w:rsid w:val="0790AAE4"/>
    <w:rsid w:val="095FEBB7"/>
    <w:rsid w:val="099E45CD"/>
    <w:rsid w:val="0A2FD174"/>
    <w:rsid w:val="0A511D8A"/>
    <w:rsid w:val="0D983CFB"/>
    <w:rsid w:val="0E52D447"/>
    <w:rsid w:val="0EFBF6F8"/>
    <w:rsid w:val="0F5CB377"/>
    <w:rsid w:val="0FE45A9F"/>
    <w:rsid w:val="105B8F58"/>
    <w:rsid w:val="13B93AFC"/>
    <w:rsid w:val="15B3E6E8"/>
    <w:rsid w:val="166F5B55"/>
    <w:rsid w:val="16EA2B92"/>
    <w:rsid w:val="186FA094"/>
    <w:rsid w:val="1A1F3550"/>
    <w:rsid w:val="1AA44006"/>
    <w:rsid w:val="1AD39839"/>
    <w:rsid w:val="1CD716D1"/>
    <w:rsid w:val="1EFAE806"/>
    <w:rsid w:val="20488986"/>
    <w:rsid w:val="21599BE9"/>
    <w:rsid w:val="21D98ACF"/>
    <w:rsid w:val="22C1CB86"/>
    <w:rsid w:val="260D2D7C"/>
    <w:rsid w:val="26725262"/>
    <w:rsid w:val="28A7A626"/>
    <w:rsid w:val="28C9EA39"/>
    <w:rsid w:val="2BC61141"/>
    <w:rsid w:val="2BE188CA"/>
    <w:rsid w:val="2C421DAD"/>
    <w:rsid w:val="2C8C9717"/>
    <w:rsid w:val="2D192F22"/>
    <w:rsid w:val="2FD54287"/>
    <w:rsid w:val="3147DF2C"/>
    <w:rsid w:val="3239DE58"/>
    <w:rsid w:val="3335359C"/>
    <w:rsid w:val="33CF17F9"/>
    <w:rsid w:val="346777EC"/>
    <w:rsid w:val="353C4828"/>
    <w:rsid w:val="360157F4"/>
    <w:rsid w:val="36585913"/>
    <w:rsid w:val="376C8644"/>
    <w:rsid w:val="38B0A495"/>
    <w:rsid w:val="3A047F30"/>
    <w:rsid w:val="3A437AD2"/>
    <w:rsid w:val="3B82DCFB"/>
    <w:rsid w:val="3C4D4399"/>
    <w:rsid w:val="3F2377C3"/>
    <w:rsid w:val="3FFD245B"/>
    <w:rsid w:val="40558646"/>
    <w:rsid w:val="454AC6EA"/>
    <w:rsid w:val="4621F1C2"/>
    <w:rsid w:val="46AAF095"/>
    <w:rsid w:val="476F474C"/>
    <w:rsid w:val="476FBF88"/>
    <w:rsid w:val="4790A014"/>
    <w:rsid w:val="4995A3EC"/>
    <w:rsid w:val="49E2A98F"/>
    <w:rsid w:val="4B821BC1"/>
    <w:rsid w:val="4CBAE292"/>
    <w:rsid w:val="4CEB964F"/>
    <w:rsid w:val="4E89E3AA"/>
    <w:rsid w:val="4EC5D8F7"/>
    <w:rsid w:val="4F0C37F2"/>
    <w:rsid w:val="4F41159D"/>
    <w:rsid w:val="4F9F1A7D"/>
    <w:rsid w:val="500A7CB0"/>
    <w:rsid w:val="508C736C"/>
    <w:rsid w:val="52E37DF2"/>
    <w:rsid w:val="53436305"/>
    <w:rsid w:val="53587F10"/>
    <w:rsid w:val="5718CDA3"/>
    <w:rsid w:val="57FDDC8D"/>
    <w:rsid w:val="58C08FE4"/>
    <w:rsid w:val="59473C92"/>
    <w:rsid w:val="59E57CF5"/>
    <w:rsid w:val="5A1FAC86"/>
    <w:rsid w:val="5A77F54F"/>
    <w:rsid w:val="5AAD5CC7"/>
    <w:rsid w:val="5AAECC2B"/>
    <w:rsid w:val="5B446C6B"/>
    <w:rsid w:val="5C3949C3"/>
    <w:rsid w:val="5D06C332"/>
    <w:rsid w:val="5F1AA7F5"/>
    <w:rsid w:val="60236D7D"/>
    <w:rsid w:val="604FB16F"/>
    <w:rsid w:val="62BE9424"/>
    <w:rsid w:val="62CB228C"/>
    <w:rsid w:val="62D317B7"/>
    <w:rsid w:val="66CD4EEB"/>
    <w:rsid w:val="6743A1DE"/>
    <w:rsid w:val="678E1EC8"/>
    <w:rsid w:val="67BE722F"/>
    <w:rsid w:val="68365314"/>
    <w:rsid w:val="693730A1"/>
    <w:rsid w:val="6980139D"/>
    <w:rsid w:val="6B715588"/>
    <w:rsid w:val="6D13F3DB"/>
    <w:rsid w:val="6EACAB89"/>
    <w:rsid w:val="7040D360"/>
    <w:rsid w:val="73C9288B"/>
    <w:rsid w:val="773B4025"/>
    <w:rsid w:val="7870C8ED"/>
    <w:rsid w:val="7F9B8E0C"/>
    <w:rsid w:val="7FDB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AA4B"/>
  <w15:docId w15:val="{DB822FA5-B354-4434-84DA-6332CFFF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 w:hanging="159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 w:firstLine="719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0"/>
    </w:pPr>
  </w:style>
  <w:style w:type="paragraph" w:styleId="Revision">
    <w:name w:val="Revision"/>
    <w:hidden/>
    <w:uiPriority w:val="99"/>
    <w:semiHidden/>
    <w:rsid w:val="006A2BA9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FB80C204D604A9F289463571284CD" ma:contentTypeVersion="15" ma:contentTypeDescription="Create a new document." ma:contentTypeScope="" ma:versionID="383ab9552afdd604d680355a5cdc00c7">
  <xsd:schema xmlns:xsd="http://www.w3.org/2001/XMLSchema" xmlns:xs="http://www.w3.org/2001/XMLSchema" xmlns:p="http://schemas.microsoft.com/office/2006/metadata/properties" xmlns:ns1="http://schemas.microsoft.com/sharepoint/v3" xmlns:ns2="4534e3c4-76bd-4700-8436-5aa99f00de47" xmlns:ns3="25f93d10-4f59-4908-b128-2644650cf982" targetNamespace="http://schemas.microsoft.com/office/2006/metadata/properties" ma:root="true" ma:fieldsID="fbf486e87b0dc761673f7b066fca72d0" ns1:_="" ns2:_="" ns3:_="">
    <xsd:import namespace="http://schemas.microsoft.com/sharepoint/v3"/>
    <xsd:import namespace="4534e3c4-76bd-4700-8436-5aa99f00de47"/>
    <xsd:import namespace="25f93d10-4f59-4908-b128-2644650cf98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e3c4-76bd-4700-8436-5aa99f00d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ef215b-19b7-4691-95f4-27d2fe62d5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93d10-4f59-4908-b128-2644650cf98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5aa13e1-4875-49f0-a205-c5142a0e94c9}" ma:internalName="TaxCatchAll" ma:showField="CatchAllData" ma:web="25f93d10-4f59-4908-b128-2644650cf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5f93d10-4f59-4908-b128-2644650cf982" xsi:nil="true"/>
    <lcf76f155ced4ddcb4097134ff3c332f xmlns="4534e3c4-76bd-4700-8436-5aa99f00de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6BDB1B-DBC6-4A33-8F53-950319238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C67A3-F354-41F0-ADCB-E28D96850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34e3c4-76bd-4700-8436-5aa99f00de47"/>
    <ds:schemaRef ds:uri="25f93d10-4f59-4908-b128-2644650cf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0C8ED-6711-49E5-8DDB-CEA96B6737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5f93d10-4f59-4908-b128-2644650cf982"/>
    <ds:schemaRef ds:uri="4534e3c4-76bd-4700-8436-5aa99f00de47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 2026 Lat Xfer LOI</vt:lpstr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 2026 Lat Xfer LOI - PAO</dc:title>
  <dc:subject>PAO Lateral Transfer Info</dc:subject>
  <dc:creator>Brophy, Sean A CDR USN CHNAVPERS MIL TN (USA)</dc:creator>
  <cp:keywords/>
  <cp:lastModifiedBy>Bonifer, Alan L CIV USN NSA MID SOUTH MIL TN (USA)</cp:lastModifiedBy>
  <cp:revision>3</cp:revision>
  <dcterms:created xsi:type="dcterms:W3CDTF">2026-04-20T14:25:00Z</dcterms:created>
  <dcterms:modified xsi:type="dcterms:W3CDTF">2026-04-20T16:49:00Z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2026-03-31T00:00:00Z</vt:filetime>
  </property>
  <property fmtid="{D5CDD505-2E9C-101B-9397-08002B2CF9AE}" pid="4" name="ContentTypeId">
    <vt:lpwstr>0x010100EC4FB80C204D604A9F289463571284CD</vt:lpwstr>
  </property>
  <property fmtid="{D5CDD505-2E9C-101B-9397-08002B2CF9AE}" pid="5" name="MediaServiceImageTags">
    <vt:lpwstr/>
  </property>
</Properties>
</file>