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A1" w:rsidRPr="000D2AE9" w:rsidRDefault="00D668A1" w:rsidP="00D668A1">
      <w:pPr>
        <w:pStyle w:val="NormalWeb"/>
        <w:spacing w:before="0" w:beforeAutospacing="0" w:after="0" w:afterAutospacing="0"/>
        <w:rPr>
          <w:color w:val="FFFFFF" w:themeColor="background1"/>
        </w:rPr>
      </w:pPr>
      <w:r w:rsidRPr="000D2AE9">
        <w:rPr>
          <w:rFonts w:asciiTheme="minorHAnsi" w:eastAsiaTheme="minorEastAsia" w:hAnsi="Calibri" w:cstheme="minorBidi"/>
          <w:b/>
          <w:bCs/>
          <w:color w:val="FFFFFF" w:themeColor="background1"/>
          <w:kern w:val="24"/>
          <w:sz w:val="28"/>
          <w:szCs w:val="28"/>
          <w:highlight w:val="black"/>
        </w:rPr>
        <w:t>ACCESSION MEDICAL GUIDANCE</w:t>
      </w:r>
    </w:p>
    <w:p w:rsidR="00D668A1" w:rsidRDefault="00D668A1" w:rsidP="00D668A1">
      <w:pPr>
        <w:pStyle w:val="NormalWeb"/>
        <w:spacing w:before="40" w:beforeAutospacing="0" w:after="4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All candidates need to complete the following prior to being selected and starting Dive School in accordance with NAVMED P-117 MANMED Chapter 15 Articles 102 and 105 and reviewed and signed by an Undersea Medical Officer (UMO):</w:t>
      </w:r>
    </w:p>
    <w:p w:rsidR="000D2AE9" w:rsidRDefault="000D2AE9" w:rsidP="00D668A1">
      <w:pPr>
        <w:pStyle w:val="NormalWeb"/>
        <w:spacing w:before="40" w:beforeAutospacing="0" w:after="40" w:afterAutospacing="0"/>
      </w:pPr>
    </w:p>
    <w:p w:rsidR="008B2AEF" w:rsidRPr="008B2AEF" w:rsidRDefault="008B2AEF" w:rsidP="00D668A1">
      <w:pPr>
        <w:pStyle w:val="NormalWeb"/>
        <w:spacing w:before="40" w:beforeAutospacing="0" w:after="40" w:afterAutospacing="0"/>
        <w:rPr>
          <w:rFonts w:asciiTheme="minorHAnsi" w:hAnsiTheme="minorHAnsi" w:cstheme="minorHAnsi"/>
        </w:rPr>
      </w:pPr>
      <w:r w:rsidRPr="008B2AEF">
        <w:rPr>
          <w:rFonts w:asciiTheme="minorHAnsi" w:hAnsiTheme="minorHAnsi" w:cstheme="minorHAnsi"/>
        </w:rPr>
        <w:t>For any additional guidance or questions, please contact the EOD War</w:t>
      </w:r>
      <w:r w:rsidR="00833481">
        <w:rPr>
          <w:rFonts w:asciiTheme="minorHAnsi" w:hAnsiTheme="minorHAnsi" w:cstheme="minorHAnsi"/>
        </w:rPr>
        <w:t>fare Officer Community Manager</w:t>
      </w:r>
      <w:r w:rsidRPr="008B2AEF">
        <w:rPr>
          <w:rFonts w:asciiTheme="minorHAnsi" w:hAnsiTheme="minorHAnsi" w:cstheme="minorHAnsi"/>
        </w:rPr>
        <w:t>.</w:t>
      </w:r>
    </w:p>
    <w:p w:rsidR="008B2AEF" w:rsidRDefault="008B2AEF" w:rsidP="00D668A1">
      <w:pPr>
        <w:pStyle w:val="NormalWeb"/>
        <w:spacing w:before="40" w:beforeAutospacing="0" w:after="40" w:afterAutospacing="0"/>
      </w:pPr>
    </w:p>
    <w:p w:rsidR="000D2AE9" w:rsidRPr="000D2AE9" w:rsidRDefault="000D2AE9" w:rsidP="00D668A1">
      <w:pPr>
        <w:pStyle w:val="NormalWeb"/>
        <w:spacing w:before="40" w:beforeAutospacing="0" w:after="40" w:afterAutospacing="0"/>
        <w:rPr>
          <w:rFonts w:asciiTheme="minorHAnsi" w:hAnsiTheme="minorHAnsi" w:cstheme="minorHAnsi"/>
          <w:b/>
          <w:color w:val="FFFFFF" w:themeColor="background1"/>
        </w:rPr>
      </w:pPr>
      <w:r w:rsidRPr="000D2AE9">
        <w:rPr>
          <w:rFonts w:asciiTheme="minorHAnsi" w:hAnsiTheme="minorHAnsi" w:cstheme="minorHAnsi"/>
          <w:b/>
          <w:color w:val="FFFFFF" w:themeColor="background1"/>
          <w:highlight w:val="black"/>
        </w:rPr>
        <w:t>LINKS</w:t>
      </w:r>
    </w:p>
    <w:p w:rsidR="000D2AE9" w:rsidRDefault="000D2AE9" w:rsidP="00D668A1">
      <w:pPr>
        <w:pStyle w:val="NormalWeb"/>
        <w:spacing w:before="40" w:beforeAutospacing="0" w:after="40" w:afterAutospacing="0"/>
      </w:pPr>
      <w:bookmarkStart w:id="0" w:name="_GoBack"/>
      <w:bookmarkEnd w:id="0"/>
    </w:p>
    <w:p w:rsidR="00D668A1" w:rsidRPr="008B2AEF" w:rsidRDefault="004674FB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color w:val="000066"/>
          <w:kern w:val="24"/>
          <w:u w:val="single"/>
        </w:rPr>
      </w:pPr>
      <w:hyperlink r:id="rId7" w:history="1">
        <w:r w:rsidR="00D668A1" w:rsidRPr="008B2AEF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>DD Form 2807 – Medical History</w:t>
        </w:r>
      </w:hyperlink>
    </w:p>
    <w:p w:rsidR="00D668A1" w:rsidRPr="00D668A1" w:rsidRDefault="00D668A1" w:rsidP="00D668A1">
      <w:pPr>
        <w:pStyle w:val="NormalWeb"/>
        <w:spacing w:before="40" w:beforeAutospacing="0" w:after="40" w:afterAutospacing="0"/>
      </w:pPr>
    </w:p>
    <w:p w:rsidR="00D668A1" w:rsidRPr="008B2AEF" w:rsidRDefault="004674FB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color w:val="000066"/>
          <w:kern w:val="24"/>
          <w:u w:val="single"/>
        </w:rPr>
      </w:pPr>
      <w:hyperlink r:id="rId8" w:history="1">
        <w:r w:rsidR="00D668A1" w:rsidRPr="008B2AEF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>DD Form 2808 – Medical Examination</w:t>
        </w:r>
      </w:hyperlink>
    </w:p>
    <w:p w:rsidR="000D2AE9" w:rsidRDefault="000D2AE9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color w:val="000066"/>
          <w:kern w:val="24"/>
          <w:u w:val="single"/>
        </w:rPr>
      </w:pPr>
    </w:p>
    <w:p w:rsidR="00D668A1" w:rsidRPr="004674FB" w:rsidRDefault="004674FB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color w:val="000066"/>
          <w:kern w:val="24"/>
          <w:u w:val="single"/>
        </w:rPr>
      </w:pPr>
      <w:hyperlink r:id="rId9" w:history="1">
        <w:r w:rsidR="00D668A1" w:rsidRPr="004674FB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>NAVPERS 1200-6 – U.S. Military Diving Medical Screening Questionnaire</w:t>
        </w:r>
      </w:hyperlink>
    </w:p>
    <w:p w:rsidR="00D668A1" w:rsidRDefault="00D668A1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D668A1" w:rsidRPr="000D2AE9" w:rsidRDefault="00D668A1" w:rsidP="00D668A1">
      <w:pPr>
        <w:pStyle w:val="NormalWeb"/>
        <w:spacing w:before="40" w:beforeAutospacing="0" w:after="40" w:afterAutospacing="0"/>
        <w:rPr>
          <w:rFonts w:hAnsiTheme="minorHAnsi"/>
          <w:b/>
          <w:caps/>
          <w:color w:val="FFFFFF" w:themeColor="background1"/>
        </w:rPr>
      </w:pPr>
      <w:r w:rsidRPr="000D2AE9">
        <w:rPr>
          <w:rFonts w:asciiTheme="minorHAnsi" w:eastAsiaTheme="minorEastAsia" w:hAnsiTheme="minorHAnsi" w:cstheme="minorBidi"/>
          <w:b/>
          <w:caps/>
          <w:color w:val="FFFFFF" w:themeColor="background1"/>
          <w:kern w:val="24"/>
          <w:highlight w:val="black"/>
        </w:rPr>
        <w:t>Medical Guidance and References:</w:t>
      </w:r>
    </w:p>
    <w:p w:rsidR="000D2AE9" w:rsidRDefault="000D2AE9" w:rsidP="00D668A1">
      <w:pPr>
        <w:pStyle w:val="NormalWeb"/>
        <w:spacing w:before="40" w:beforeAutospacing="0" w:after="40" w:afterAutospacing="0"/>
      </w:pPr>
    </w:p>
    <w:p w:rsidR="00D668A1" w:rsidRDefault="004674FB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kern w:val="24"/>
        </w:rPr>
      </w:pPr>
      <w:hyperlink r:id="rId10" w:history="1">
        <w:r w:rsidR="00D668A1" w:rsidRPr="00D668A1">
          <w:rPr>
            <w:rStyle w:val="Hyperlink"/>
            <w:rFonts w:asciiTheme="minorHAnsi" w:eastAsiaTheme="minorEastAsia" w:hAnsi="Calibri" w:cstheme="minorBidi"/>
            <w:b/>
            <w:bCs/>
            <w:caps/>
            <w:color w:val="auto"/>
            <w:kern w:val="24"/>
            <w:u w:val="none"/>
          </w:rPr>
          <w:t>EOD Medical Checklist</w:t>
        </w:r>
      </w:hyperlink>
    </w:p>
    <w:p w:rsidR="00D668A1" w:rsidRPr="00D668A1" w:rsidRDefault="004674FB" w:rsidP="00D668A1">
      <w:pPr>
        <w:pStyle w:val="NormalWeb"/>
        <w:spacing w:before="40" w:beforeAutospacing="0" w:after="40" w:afterAutospacing="0"/>
      </w:pP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0.25pt" o:ole="" o:bordertopcolor="this" o:borderleftcolor="this" o:borderbottomcolor="this" o:borderrightcolor="this">
            <v:imagedata r:id="rId1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AcroExch.Document.7" ShapeID="_x0000_i1025" DrawAspect="Icon" ObjectID="_1484375036" r:id="rId12"/>
        </w:object>
      </w:r>
    </w:p>
    <w:p w:rsidR="000D2AE9" w:rsidRDefault="000D2AE9" w:rsidP="00D668A1">
      <w:pPr>
        <w:pStyle w:val="NormalWeb"/>
        <w:spacing w:before="40" w:beforeAutospacing="0" w:after="40" w:afterAutospacing="0"/>
      </w:pPr>
    </w:p>
    <w:p w:rsidR="00D668A1" w:rsidRDefault="004674FB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kern w:val="24"/>
        </w:rPr>
      </w:pPr>
      <w:hyperlink r:id="rId13" w:history="1">
        <w:r w:rsidR="00D668A1" w:rsidRPr="00D668A1">
          <w:rPr>
            <w:rStyle w:val="Hyperlink"/>
            <w:rFonts w:asciiTheme="minorHAnsi" w:eastAsiaTheme="minorEastAsia" w:hAnsi="Calibri" w:cstheme="minorBidi"/>
            <w:b/>
            <w:bCs/>
            <w:caps/>
            <w:color w:val="auto"/>
            <w:kern w:val="24"/>
            <w:u w:val="none"/>
          </w:rPr>
          <w:t>EOD Physical Exam Help Guide</w:t>
        </w:r>
      </w:hyperlink>
    </w:p>
    <w:p w:rsidR="00D668A1" w:rsidRPr="00D668A1" w:rsidRDefault="00AD70A1" w:rsidP="00D668A1">
      <w:pPr>
        <w:pStyle w:val="NormalWeb"/>
        <w:spacing w:before="40" w:beforeAutospacing="0" w:after="40" w:afterAutospacing="0"/>
      </w:pPr>
      <w:r>
        <w:object w:dxaOrig="1551" w:dyaOrig="1004">
          <v:shape id="_x0000_i1026" type="#_x0000_t75" style="width:77.25pt;height:50.25pt" o:ole="" o:bordertopcolor="this" o:borderleftcolor="this" o:borderbottomcolor="this" o:borderrightcolor="this">
            <v:imagedata r:id="rId1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AcroExch.Document.7" ShapeID="_x0000_i1026" DrawAspect="Icon" ObjectID="_1484375037" r:id="rId15"/>
        </w:object>
      </w:r>
    </w:p>
    <w:p w:rsidR="00AD70A1" w:rsidRDefault="00AD70A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668A1" w:rsidRPr="004674FB" w:rsidRDefault="004674FB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color w:val="000066"/>
          <w:kern w:val="24"/>
          <w:u w:val="single"/>
        </w:rPr>
      </w:pPr>
      <w:hyperlink r:id="rId16" w:history="1">
        <w:r w:rsidR="00D668A1" w:rsidRPr="004674FB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 xml:space="preserve">NAVMED P-117 Chapter 15, </w:t>
        </w:r>
        <w:r w:rsidR="000D2AE9" w:rsidRPr="004674FB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 xml:space="preserve">(SCROLL TO </w:t>
        </w:r>
        <w:r w:rsidR="00D668A1" w:rsidRPr="004674FB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>Articles 102 &amp; 105</w:t>
        </w:r>
        <w:r w:rsidR="000D2AE9" w:rsidRPr="004674FB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>)</w:t>
        </w:r>
      </w:hyperlink>
    </w:p>
    <w:p w:rsidR="00D668A1" w:rsidRPr="00D668A1" w:rsidRDefault="00D668A1" w:rsidP="00D668A1">
      <w:pPr>
        <w:pStyle w:val="NormalWeb"/>
        <w:spacing w:before="40" w:beforeAutospacing="0" w:after="40" w:afterAutospacing="0"/>
      </w:pPr>
    </w:p>
    <w:p w:rsidR="00D668A1" w:rsidRDefault="004674FB" w:rsidP="00D668A1">
      <w:pPr>
        <w:pStyle w:val="NormalWeb"/>
        <w:spacing w:before="40" w:beforeAutospacing="0" w:after="40" w:afterAutospacing="0"/>
        <w:rPr>
          <w:rFonts w:asciiTheme="minorHAnsi" w:eastAsiaTheme="minorEastAsia" w:hAnsi="Calibri" w:cstheme="minorBidi"/>
          <w:b/>
          <w:bCs/>
          <w:caps/>
          <w:kern w:val="24"/>
        </w:rPr>
      </w:pPr>
      <w:hyperlink r:id="rId17" w:history="1">
        <w:r w:rsidR="00D668A1" w:rsidRPr="008B2AEF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>Naval Diving and Salvage Training Center, Diving Medical Guidelines</w:t>
        </w:r>
      </w:hyperlink>
    </w:p>
    <w:p w:rsidR="000D2AE9" w:rsidRDefault="000D2AE9" w:rsidP="00D668A1">
      <w:pPr>
        <w:pStyle w:val="NormalWeb"/>
        <w:spacing w:before="40" w:beforeAutospacing="0" w:after="40" w:afterAutospacing="0"/>
      </w:pPr>
    </w:p>
    <w:p w:rsidR="00D668A1" w:rsidRPr="008B2AEF" w:rsidRDefault="004674FB" w:rsidP="00D668A1">
      <w:pPr>
        <w:pStyle w:val="NormalWeb"/>
        <w:spacing w:before="40" w:beforeAutospacing="0" w:after="40" w:afterAutospacing="0"/>
        <w:rPr>
          <w:color w:val="000066"/>
          <w:u w:val="single"/>
        </w:rPr>
      </w:pPr>
      <w:hyperlink r:id="rId18" w:history="1">
        <w:r w:rsidR="00D668A1" w:rsidRPr="008B2AEF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>Medical Frequently Asked Questions (FAQS)</w:t>
        </w:r>
        <w:r w:rsidR="008B2AEF" w:rsidRPr="008B2AEF">
          <w:rPr>
            <w:rStyle w:val="Hyperlink"/>
            <w:rFonts w:asciiTheme="minorHAnsi" w:eastAsiaTheme="minorEastAsia" w:hAnsi="Calibri" w:cstheme="minorBidi"/>
            <w:b/>
            <w:bCs/>
            <w:caps/>
            <w:kern w:val="24"/>
          </w:rPr>
          <w:t xml:space="preserve"> – SCROLL TO FAQS</w:t>
        </w:r>
      </w:hyperlink>
    </w:p>
    <w:p w:rsidR="00D70C85" w:rsidRDefault="00D70C85"/>
    <w:sectPr w:rsidR="00D70C85" w:rsidSect="000D2A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36" w:rsidRDefault="00696036" w:rsidP="00D668A1">
      <w:pPr>
        <w:spacing w:after="0" w:line="240" w:lineRule="auto"/>
      </w:pPr>
      <w:r>
        <w:separator/>
      </w:r>
    </w:p>
  </w:endnote>
  <w:endnote w:type="continuationSeparator" w:id="0">
    <w:p w:rsidR="00696036" w:rsidRDefault="00696036" w:rsidP="00D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1" w:rsidRDefault="00D66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9064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68A1" w:rsidRDefault="00D668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8A1" w:rsidRDefault="00D66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1" w:rsidRDefault="00D66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36" w:rsidRDefault="00696036" w:rsidP="00D668A1">
      <w:pPr>
        <w:spacing w:after="0" w:line="240" w:lineRule="auto"/>
      </w:pPr>
      <w:r>
        <w:separator/>
      </w:r>
    </w:p>
  </w:footnote>
  <w:footnote w:type="continuationSeparator" w:id="0">
    <w:p w:rsidR="00696036" w:rsidRDefault="00696036" w:rsidP="00D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1" w:rsidRDefault="00467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62539" o:spid="_x0000_s2050" type="#_x0000_t75" style="position:absolute;margin-left:0;margin-top:0;width:598.75pt;height:467.85pt;z-index:-251657216;mso-position-horizontal:center;mso-position-horizontal-relative:margin;mso-position-vertical:center;mso-position-vertical-relative:margin" o:allowincell="f">
          <v:imagedata r:id="rId1" o:title="USN_-_EOD_Offic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1" w:rsidRDefault="00467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62540" o:spid="_x0000_s2051" type="#_x0000_t75" style="position:absolute;margin-left:0;margin-top:0;width:598.75pt;height:467.85pt;z-index:-251656192;mso-position-horizontal:center;mso-position-horizontal-relative:margin;mso-position-vertical:center;mso-position-vertical-relative:margin" o:allowincell="f">
          <v:imagedata r:id="rId1" o:title="USN_-_EOD_Offic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1" w:rsidRDefault="004674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62538" o:spid="_x0000_s2049" type="#_x0000_t75" style="position:absolute;margin-left:0;margin-top:0;width:598.75pt;height:467.85pt;z-index:-251658240;mso-position-horizontal:center;mso-position-horizontal-relative:margin;mso-position-vertical:center;mso-position-vertical-relative:margin" o:allowincell="f">
          <v:imagedata r:id="rId1" o:title="USN_-_EOD_Offic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A1"/>
    <w:rsid w:val="000D2AE9"/>
    <w:rsid w:val="001578A1"/>
    <w:rsid w:val="00266BD9"/>
    <w:rsid w:val="004674FB"/>
    <w:rsid w:val="00696036"/>
    <w:rsid w:val="00833481"/>
    <w:rsid w:val="008B2AEF"/>
    <w:rsid w:val="00921436"/>
    <w:rsid w:val="0095122C"/>
    <w:rsid w:val="00AD70A1"/>
    <w:rsid w:val="00D668A1"/>
    <w:rsid w:val="00D70C85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8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A1"/>
  </w:style>
  <w:style w:type="paragraph" w:styleId="Footer">
    <w:name w:val="footer"/>
    <w:basedOn w:val="Normal"/>
    <w:link w:val="FooterChar"/>
    <w:uiPriority w:val="99"/>
    <w:unhideWhenUsed/>
    <w:rsid w:val="00D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8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A1"/>
  </w:style>
  <w:style w:type="paragraph" w:styleId="Footer">
    <w:name w:val="footer"/>
    <w:basedOn w:val="Normal"/>
    <w:link w:val="FooterChar"/>
    <w:uiPriority w:val="99"/>
    <w:unhideWhenUsed/>
    <w:rsid w:val="00D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ic.mil/whs/directives/forms/eforms/dd2808.pdf" TargetMode="External"/><Relationship Id="rId13" Type="http://schemas.openxmlformats.org/officeDocument/2006/relationships/hyperlink" Target="file:///C:/Users/michael.tollison.NADSUSEA/Desktop/EOD%20WEBSITE%20&amp;%20ACCESSION%20INFO/WEBPAGE/HYPERLINKS%20&amp;%20DOCUMENTS/MEDICAL/HYPERLINKS%20&amp;%20DOCUMENTS/MEDICAL/GUIDANCE/EOD%20PE%20Help%20Guide.pdf" TargetMode="External"/><Relationship Id="rId18" Type="http://schemas.openxmlformats.org/officeDocument/2006/relationships/hyperlink" Target="http://www.netc.navy.mil/centers/ceneoddive/ndstc/_documents/DM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dtic.mil/whs/directives/forms/eforms/dd2807-1.pdf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http://www.disam.dsca.mil/itm/functional/diving-Physical.pdfhttp:/www.disam.dsca.mil/itm/functional/diving-Physical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ed.navy.mil/directives/Documents/NAVMED%20P-117%20%28MANMED%29/Chapter%2015%20Medical%20Examinations-with%20Changes%20128%2c130%2c135-140%2c%20144%2c%20145%2c%20and%20147.pdf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hyperlink" Target="file:///C:/Users/michael.tollison.NADSUSEA/Desktop/EOD%20WEBSITE%20&amp;%20ACCESSION%20INFO/WEBPAGE/HYPERLINKS%20&amp;%20DOCUMENTS/MEDICAL/HYPERLINKS%20&amp;%20DOCUMENTS/MEDICAL/GUIDANCE/EOD%20MEDICAL%20CHECKLIST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blic.navy.mil/bupers-npc/reference/forms/NAVPERS/Documents/NAVPERS_1200-6_Rev03-03.pdf" TargetMode="External"/><Relationship Id="rId14" Type="http://schemas.openxmlformats.org/officeDocument/2006/relationships/image" Target="media/image2.emf"/><Relationship Id="rId22" Type="http://schemas.openxmlformats.org/officeDocument/2006/relationships/footer" Target="foot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DBC142E3ABE4882B17DE5C6CEF0F5" ma:contentTypeVersion="2" ma:contentTypeDescription="Create a new document." ma:contentTypeScope="" ma:versionID="714405e79f5ab6173e49631bc0657852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STHYQZMEZ5WQ-1751899690-111</_dlc_DocId>
    <_dlc_DocIdUrl xmlns="10f1aa0a-179b-49cb-8a72-3a924897e106">
      <Url>http://open-web-1b-z1/bupers-npc/officer/communitymanagers/active/Unrestricted/_layouts/DocIdRedir.aspx?ID=STHYQZMEZ5WQ-1751899690-111</Url>
      <Description>STHYQZMEZ5WQ-1751899690-111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9F0753-92DC-4502-8AF8-272BBF2CD0B6}"/>
</file>

<file path=customXml/itemProps2.xml><?xml version="1.0" encoding="utf-8"?>
<ds:datastoreItem xmlns:ds="http://schemas.openxmlformats.org/officeDocument/2006/customXml" ds:itemID="{B7269EB3-A7E4-4A2E-902D-4FFA7F9D80D8}"/>
</file>

<file path=customXml/itemProps3.xml><?xml version="1.0" encoding="utf-8"?>
<ds:datastoreItem xmlns:ds="http://schemas.openxmlformats.org/officeDocument/2006/customXml" ds:itemID="{E12439A2-E88E-4CEB-9C81-A918CF953677}"/>
</file>

<file path=customXml/itemProps4.xml><?xml version="1.0" encoding="utf-8"?>
<ds:datastoreItem xmlns:ds="http://schemas.openxmlformats.org/officeDocument/2006/customXml" ds:itemID="{0684D3EA-3661-405D-ABF0-5C2DF763F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Tollison, Michael J LCDR BUPERS-31, BUPERS-311E</dc:creator>
  <cp:lastModifiedBy>Tollison, Michael J LCDR BUPERS-31, BUPERS-311E</cp:lastModifiedBy>
  <cp:revision>4</cp:revision>
  <cp:lastPrinted>2015-01-25T16:57:00Z</cp:lastPrinted>
  <dcterms:created xsi:type="dcterms:W3CDTF">2015-02-02T13:56:00Z</dcterms:created>
  <dcterms:modified xsi:type="dcterms:W3CDTF">2015-02-02T15:38:00Z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0x0101004C8DBC142E3ABE4882B17DE5C6CEF0F5</vt:lpwstr>
  </property>
  <property fmtid="{D5CDD505-2E9C-101B-9397-08002B2CF9AE}" pid="3" name="Order">
    <vt:r8>11100</vt:r8>
  </property>
  <property fmtid="{D5CDD505-2E9C-101B-9397-08002B2CF9AE}" pid="4" name="_dlc_DocIdItemGuid">
    <vt:lpwstr>3038315b-383c-4651-863d-d27d710f6d86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